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B17" w:rsidRDefault="00877B17" w:rsidP="007A3F62">
      <w:pPr>
        <w:spacing w:after="240"/>
        <w:rPr>
          <w:rFonts w:ascii="Arial" w:hAnsi="Arial" w:cs="Arial"/>
          <w:b/>
          <w:color w:val="FF0000"/>
          <w:sz w:val="24"/>
          <w:szCs w:val="24"/>
        </w:rPr>
      </w:pPr>
      <w:r>
        <w:rPr>
          <w:rFonts w:ascii="Arial" w:hAnsi="Arial" w:cs="Arial"/>
          <w:b/>
          <w:color w:val="FF0000"/>
          <w:sz w:val="24"/>
          <w:szCs w:val="24"/>
        </w:rPr>
        <w:t>** Attention–We are no longer accepting applications for the FY24 NSGP grant. **</w:t>
      </w:r>
    </w:p>
    <w:p w:rsidR="00877B17" w:rsidRPr="00877B17" w:rsidRDefault="00877B17" w:rsidP="007A3F62">
      <w:pPr>
        <w:spacing w:after="240"/>
        <w:rPr>
          <w:rFonts w:ascii="Arial" w:hAnsi="Arial" w:cs="Arial"/>
          <w:b/>
          <w:sz w:val="24"/>
          <w:szCs w:val="24"/>
        </w:rPr>
      </w:pPr>
      <w:r>
        <w:rPr>
          <w:rFonts w:ascii="Arial" w:hAnsi="Arial" w:cs="Arial"/>
          <w:b/>
          <w:sz w:val="24"/>
          <w:szCs w:val="24"/>
        </w:rPr>
        <w:t xml:space="preserve">If you are interested in possible future NSGP grants, here is some information that may help you prepare for application submission. </w:t>
      </w:r>
    </w:p>
    <w:p w:rsidR="00877B17" w:rsidRDefault="00877B17" w:rsidP="007A3F62">
      <w:pPr>
        <w:spacing w:after="240"/>
        <w:rPr>
          <w:rFonts w:ascii="Arial" w:hAnsi="Arial" w:cs="Arial"/>
          <w:b/>
        </w:rPr>
      </w:pPr>
      <w:r>
        <w:rPr>
          <w:rFonts w:ascii="Arial" w:hAnsi="Arial" w:cs="Arial"/>
          <w:b/>
        </w:rPr>
        <w:t>------------------------------------------------------------------------------------------------------------------------------</w:t>
      </w:r>
    </w:p>
    <w:p w:rsidR="00D21BE0" w:rsidRPr="00D21BE0" w:rsidRDefault="00D21BE0" w:rsidP="007A3F62">
      <w:pPr>
        <w:spacing w:after="240"/>
        <w:rPr>
          <w:rFonts w:ascii="Arial" w:hAnsi="Arial" w:cs="Arial"/>
          <w:b/>
        </w:rPr>
      </w:pPr>
      <w:r w:rsidRPr="00D21BE0">
        <w:rPr>
          <w:rFonts w:ascii="Arial" w:hAnsi="Arial" w:cs="Arial"/>
          <w:b/>
        </w:rPr>
        <w:t>NON-PROFIT SECURITY GRANT PROGRAM (NSGP)</w:t>
      </w:r>
    </w:p>
    <w:p w:rsidR="007A3F62" w:rsidRDefault="007A3F62" w:rsidP="007A3F62">
      <w:pPr>
        <w:spacing w:after="240"/>
        <w:rPr>
          <w:rFonts w:ascii="Arial" w:hAnsi="Arial" w:cs="Arial"/>
        </w:rPr>
      </w:pPr>
      <w:r>
        <w:rPr>
          <w:rFonts w:ascii="Arial" w:hAnsi="Arial" w:cs="Arial"/>
        </w:rPr>
        <w:t>Thank you for your interest in the Non-Profit Security Grant Program (NSGP). In the event we receive notice of FY NSGP funding, the announcement will be posted on our website at</w:t>
      </w:r>
      <w:r w:rsidR="00D21BE0">
        <w:rPr>
          <w:rFonts w:ascii="Arial" w:hAnsi="Arial" w:cs="Arial"/>
        </w:rPr>
        <w:t xml:space="preserve"> </w:t>
      </w:r>
      <w:hyperlink r:id="rId5" w:history="1">
        <w:r w:rsidR="00D21BE0">
          <w:rPr>
            <w:rStyle w:val="Hyperlink"/>
            <w:rFonts w:ascii="Arial" w:hAnsi="Arial" w:cs="Arial"/>
            <w:color w:val="2E75B6"/>
          </w:rPr>
          <w:t>www.dps.arkansas.gov/emergency-management/adem</w:t>
        </w:r>
      </w:hyperlink>
      <w:r>
        <w:rPr>
          <w:rFonts w:ascii="Arial" w:hAnsi="Arial" w:cs="Arial"/>
        </w:rPr>
        <w:t>. FY funding notification for NSGP is typically announced by FEMA early spring.</w:t>
      </w:r>
    </w:p>
    <w:p w:rsidR="007A3F62" w:rsidRDefault="007A3F62" w:rsidP="007A3F62">
      <w:pPr>
        <w:spacing w:after="240"/>
        <w:rPr>
          <w:rFonts w:ascii="Arial" w:hAnsi="Arial" w:cs="Arial"/>
        </w:rPr>
      </w:pPr>
      <w:r>
        <w:rPr>
          <w:rFonts w:ascii="Arial" w:hAnsi="Arial" w:cs="Arial"/>
        </w:rPr>
        <w:t xml:space="preserve">In preparation, potential applicants will need to:  </w:t>
      </w:r>
    </w:p>
    <w:p w:rsidR="007A3F62" w:rsidRDefault="007A3F62" w:rsidP="007A3F62">
      <w:pPr>
        <w:numPr>
          <w:ilvl w:val="0"/>
          <w:numId w:val="1"/>
        </w:numPr>
        <w:textAlignment w:val="center"/>
        <w:rPr>
          <w:rFonts w:ascii="Arial" w:eastAsia="Times New Roman" w:hAnsi="Arial" w:cs="Arial"/>
        </w:rPr>
      </w:pPr>
      <w:r>
        <w:rPr>
          <w:rFonts w:ascii="Arial" w:eastAsia="Times New Roman" w:hAnsi="Arial" w:cs="Arial"/>
          <w:color w:val="000000"/>
          <w:shd w:val="clear" w:color="auto" w:fill="FFFFFF"/>
        </w:rPr>
        <w:t>Have a valid Unique Entity Identifier (replaces the DUNS number). If your organization was registered in SAM.gov, your DUNS number has already been converted to an UEI. Register or check the status of your UEI at SAM.gov.</w:t>
      </w:r>
    </w:p>
    <w:p w:rsidR="007A3F62" w:rsidRDefault="00862531" w:rsidP="007A3F62">
      <w:pPr>
        <w:numPr>
          <w:ilvl w:val="0"/>
          <w:numId w:val="1"/>
        </w:numPr>
        <w:textAlignment w:val="center"/>
        <w:rPr>
          <w:rFonts w:ascii="Arial" w:eastAsia="Times New Roman" w:hAnsi="Arial" w:cs="Arial"/>
        </w:rPr>
      </w:pPr>
      <w:r>
        <w:rPr>
          <w:rFonts w:ascii="Arial" w:eastAsia="Times New Roman" w:hAnsi="Arial" w:cs="Arial"/>
        </w:rPr>
        <w:t xml:space="preserve">Review the </w:t>
      </w:r>
      <w:r w:rsidR="007A3F62">
        <w:rPr>
          <w:rFonts w:ascii="Arial" w:eastAsia="Times New Roman" w:hAnsi="Arial" w:cs="Arial"/>
        </w:rPr>
        <w:t xml:space="preserve">Notice of Funding Opportunity (NOFO) posted on the FEMA website.  </w:t>
      </w:r>
      <w:hyperlink r:id="rId6" w:history="1">
        <w:r w:rsidR="007A3F62">
          <w:rPr>
            <w:rStyle w:val="Hyperlink"/>
            <w:rFonts w:ascii="Arial" w:eastAsia="Times New Roman" w:hAnsi="Arial" w:cs="Arial"/>
          </w:rPr>
          <w:t>https://www.fe</w:t>
        </w:r>
        <w:r w:rsidR="007A3F62">
          <w:rPr>
            <w:rStyle w:val="Hyperlink"/>
            <w:rFonts w:ascii="Arial" w:eastAsia="Times New Roman" w:hAnsi="Arial" w:cs="Arial"/>
          </w:rPr>
          <w:t>m</w:t>
        </w:r>
        <w:r w:rsidR="007A3F62">
          <w:rPr>
            <w:rStyle w:val="Hyperlink"/>
            <w:rFonts w:ascii="Arial" w:eastAsia="Times New Roman" w:hAnsi="Arial" w:cs="Arial"/>
          </w:rPr>
          <w:t>a.gov/grants/preparedness/nonprofit-security</w:t>
        </w:r>
      </w:hyperlink>
      <w:r w:rsidR="007A3F62">
        <w:rPr>
          <w:rFonts w:ascii="Arial" w:eastAsia="Times New Roman" w:hAnsi="Arial" w:cs="Arial"/>
        </w:rPr>
        <w:t xml:space="preserve"> </w:t>
      </w:r>
      <w:r w:rsidR="007A3F62">
        <w:rPr>
          <w:rFonts w:ascii="Arial" w:eastAsia="Times New Roman" w:hAnsi="Arial" w:cs="Arial"/>
          <w:color w:val="000000"/>
          <w:shd w:val="clear" w:color="auto" w:fill="FFFFFF"/>
        </w:rPr>
        <w:t>  </w:t>
      </w:r>
    </w:p>
    <w:p w:rsidR="007A3F62" w:rsidRDefault="007A3F62" w:rsidP="007A3F62">
      <w:pPr>
        <w:ind w:left="720"/>
        <w:textAlignment w:val="center"/>
        <w:rPr>
          <w:rFonts w:ascii="Arial" w:hAnsi="Arial" w:cs="Arial"/>
          <w:sz w:val="24"/>
          <w:szCs w:val="24"/>
        </w:rPr>
      </w:pPr>
    </w:p>
    <w:p w:rsidR="007A3F62" w:rsidRDefault="003574BC" w:rsidP="007A3F62">
      <w:pPr>
        <w:rPr>
          <w:rFonts w:ascii="Arial" w:hAnsi="Arial" w:cs="Arial"/>
          <w:b/>
          <w:bCs/>
        </w:rPr>
      </w:pPr>
      <w:r>
        <w:rPr>
          <w:rFonts w:ascii="Arial" w:hAnsi="Arial" w:cs="Arial"/>
          <w:b/>
          <w:bCs/>
        </w:rPr>
        <w:t xml:space="preserve">Previous </w:t>
      </w:r>
      <w:r w:rsidR="007A3F62">
        <w:rPr>
          <w:rFonts w:ascii="Arial" w:hAnsi="Arial" w:cs="Arial"/>
          <w:b/>
          <w:bCs/>
        </w:rPr>
        <w:t>NSGP Application Elements</w:t>
      </w:r>
    </w:p>
    <w:p w:rsidR="007A3F62" w:rsidRDefault="00862531" w:rsidP="007A3F62">
      <w:pPr>
        <w:jc w:val="center"/>
        <w:rPr>
          <w:rFonts w:eastAsia="Times New Roman"/>
          <w:color w:val="000000"/>
          <w:shd w:val="clear" w:color="auto" w:fill="FFFFFF"/>
        </w:rPr>
      </w:pPr>
      <w:r>
        <w:rPr>
          <w:rFonts w:eastAsia="Times New Roman"/>
          <w:color w:val="000000"/>
          <w:shd w:val="clear" w:color="auto" w:fill="FFFFFF"/>
        </w:rPr>
        <w:pict>
          <v:rect id="_x0000_i1025" style="width:468pt;height:3pt" o:hralign="center" o:hrstd="t" o:hr="t" fillcolor="#a0a0a0" stroked="f"/>
        </w:pict>
      </w:r>
    </w:p>
    <w:p w:rsidR="007A3F62" w:rsidRDefault="007A3F62" w:rsidP="007A3F62">
      <w:pPr>
        <w:shd w:val="clear" w:color="auto" w:fill="FFFFFF"/>
        <w:spacing w:after="300"/>
        <w:rPr>
          <w:rFonts w:ascii="Arial" w:hAnsi="Arial" w:cs="Arial"/>
          <w:color w:val="1B1B1B"/>
          <w:shd w:val="clear" w:color="auto" w:fill="FFFFFF"/>
        </w:rPr>
      </w:pPr>
      <w:r>
        <w:rPr>
          <w:rFonts w:ascii="Arial" w:hAnsi="Arial" w:cs="Arial"/>
          <w:color w:val="1B1B1B"/>
          <w:shd w:val="clear" w:color="auto" w:fill="FFFFFF"/>
        </w:rPr>
        <w:t xml:space="preserve">The following, including any additional required or requested materials specific to the state, must be submitted to the SAA (ADEM) as part of a complete application package. </w:t>
      </w:r>
      <w:r w:rsidR="003574BC">
        <w:rPr>
          <w:rFonts w:ascii="Arial" w:hAnsi="Arial" w:cs="Arial"/>
          <w:color w:val="1B1B1B"/>
          <w:shd w:val="clear" w:color="auto" w:fill="FFFFFF"/>
        </w:rPr>
        <w:t>S</w:t>
      </w:r>
      <w:r>
        <w:rPr>
          <w:rFonts w:ascii="Arial" w:hAnsi="Arial" w:cs="Arial"/>
          <w:color w:val="1B1B1B"/>
          <w:shd w:val="clear" w:color="auto" w:fill="FFFFFF"/>
        </w:rPr>
        <w:t>ubmission</w:t>
      </w:r>
      <w:r w:rsidR="003574BC">
        <w:rPr>
          <w:rFonts w:ascii="Arial" w:hAnsi="Arial" w:cs="Arial"/>
          <w:color w:val="1B1B1B"/>
          <w:shd w:val="clear" w:color="auto" w:fill="FFFFFF"/>
        </w:rPr>
        <w:t>s</w:t>
      </w:r>
      <w:r>
        <w:rPr>
          <w:rFonts w:ascii="Arial" w:hAnsi="Arial" w:cs="Arial"/>
          <w:color w:val="1B1B1B"/>
          <w:shd w:val="clear" w:color="auto" w:fill="FFFFFF"/>
        </w:rPr>
        <w:t xml:space="preserve"> </w:t>
      </w:r>
      <w:r w:rsidR="003574BC">
        <w:rPr>
          <w:rFonts w:ascii="Arial" w:hAnsi="Arial" w:cs="Arial"/>
          <w:color w:val="1B1B1B"/>
          <w:shd w:val="clear" w:color="auto" w:fill="FFFFFF"/>
        </w:rPr>
        <w:t>without</w:t>
      </w:r>
      <w:r>
        <w:rPr>
          <w:rFonts w:ascii="Arial" w:hAnsi="Arial" w:cs="Arial"/>
          <w:color w:val="1B1B1B"/>
          <w:shd w:val="clear" w:color="auto" w:fill="FFFFFF"/>
        </w:rPr>
        <w:t xml:space="preserve"> any required document(s) will be considered incomplete and </w:t>
      </w:r>
      <w:r w:rsidR="003574BC">
        <w:rPr>
          <w:rFonts w:ascii="Arial" w:hAnsi="Arial" w:cs="Arial"/>
          <w:color w:val="1B1B1B"/>
          <w:shd w:val="clear" w:color="auto" w:fill="FFFFFF"/>
        </w:rPr>
        <w:t>may</w:t>
      </w:r>
      <w:r>
        <w:rPr>
          <w:rFonts w:ascii="Arial" w:hAnsi="Arial" w:cs="Arial"/>
          <w:color w:val="1B1B1B"/>
          <w:shd w:val="clear" w:color="auto" w:fill="FFFFFF"/>
        </w:rPr>
        <w:t xml:space="preserve"> not be reviewed.</w:t>
      </w:r>
    </w:p>
    <w:p w:rsidR="007A3F62" w:rsidRDefault="007A3F62" w:rsidP="007A3F62">
      <w:pPr>
        <w:rPr>
          <w:rFonts w:ascii="Arial" w:hAnsi="Arial" w:cs="Arial"/>
          <w:b/>
          <w:bCs/>
        </w:rPr>
      </w:pPr>
      <w:r>
        <w:rPr>
          <w:rFonts w:ascii="Arial" w:hAnsi="Arial" w:cs="Arial"/>
          <w:b/>
          <w:bCs/>
        </w:rPr>
        <w:t>Mission Statement</w:t>
      </w:r>
    </w:p>
    <w:p w:rsidR="007A3F62" w:rsidRDefault="007A3F62" w:rsidP="007A3F62">
      <w:pPr>
        <w:rPr>
          <w:rFonts w:ascii="Arial" w:hAnsi="Arial" w:cs="Arial"/>
          <w:color w:val="1B1B1B"/>
          <w:shd w:val="clear" w:color="auto" w:fill="FFFFFF"/>
        </w:rPr>
      </w:pPr>
      <w:r>
        <w:rPr>
          <w:rFonts w:ascii="Arial" w:hAnsi="Arial" w:cs="Arial"/>
          <w:color w:val="1B1B1B"/>
          <w:shd w:val="clear" w:color="auto" w:fill="FFFFFF"/>
        </w:rPr>
        <w:t>A formal summary of the aims and values of an organization. The three components of a mission statement include</w:t>
      </w:r>
      <w:r w:rsidR="003574BC">
        <w:rPr>
          <w:rFonts w:ascii="Arial" w:hAnsi="Arial" w:cs="Arial"/>
          <w:color w:val="1B1B1B"/>
          <w:shd w:val="clear" w:color="auto" w:fill="FFFFFF"/>
        </w:rPr>
        <w:t xml:space="preserve"> 1) p</w:t>
      </w:r>
      <w:r>
        <w:rPr>
          <w:rFonts w:ascii="Arial" w:hAnsi="Arial" w:cs="Arial"/>
          <w:color w:val="1B1B1B"/>
          <w:shd w:val="clear" w:color="auto" w:fill="FFFFFF"/>
        </w:rPr>
        <w:t xml:space="preserve">urpose, </w:t>
      </w:r>
      <w:r w:rsidR="003574BC">
        <w:rPr>
          <w:rFonts w:ascii="Arial" w:hAnsi="Arial" w:cs="Arial"/>
          <w:color w:val="1B1B1B"/>
          <w:shd w:val="clear" w:color="auto" w:fill="FFFFFF"/>
        </w:rPr>
        <w:t xml:space="preserve">2) </w:t>
      </w:r>
      <w:r>
        <w:rPr>
          <w:rFonts w:ascii="Arial" w:hAnsi="Arial" w:cs="Arial"/>
          <w:color w:val="1B1B1B"/>
          <w:shd w:val="clear" w:color="auto" w:fill="FFFFFF"/>
        </w:rPr>
        <w:t>values,</w:t>
      </w:r>
      <w:r w:rsidR="003574BC">
        <w:rPr>
          <w:rFonts w:ascii="Arial" w:hAnsi="Arial" w:cs="Arial"/>
          <w:color w:val="1B1B1B"/>
          <w:shd w:val="clear" w:color="auto" w:fill="FFFFFF"/>
        </w:rPr>
        <w:t xml:space="preserve"> and</w:t>
      </w:r>
      <w:r>
        <w:rPr>
          <w:rFonts w:ascii="Arial" w:hAnsi="Arial" w:cs="Arial"/>
          <w:color w:val="1B1B1B"/>
          <w:shd w:val="clear" w:color="auto" w:fill="FFFFFF"/>
        </w:rPr>
        <w:t xml:space="preserve"> </w:t>
      </w:r>
      <w:r w:rsidR="003574BC">
        <w:rPr>
          <w:rFonts w:ascii="Arial" w:hAnsi="Arial" w:cs="Arial"/>
          <w:color w:val="1B1B1B"/>
          <w:shd w:val="clear" w:color="auto" w:fill="FFFFFF"/>
        </w:rPr>
        <w:t>3)</w:t>
      </w:r>
      <w:r>
        <w:rPr>
          <w:rFonts w:ascii="Arial" w:hAnsi="Arial" w:cs="Arial"/>
          <w:color w:val="1B1B1B"/>
          <w:shd w:val="clear" w:color="auto" w:fill="FFFFFF"/>
        </w:rPr>
        <w:t xml:space="preserve"> goals of the organization. The statement should discuss the “who, what, and why” of </w:t>
      </w:r>
      <w:r w:rsidR="003574BC">
        <w:rPr>
          <w:rFonts w:ascii="Arial" w:hAnsi="Arial" w:cs="Arial"/>
          <w:color w:val="1B1B1B"/>
          <w:shd w:val="clear" w:color="auto" w:fill="FFFFFF"/>
        </w:rPr>
        <w:t>the</w:t>
      </w:r>
      <w:r>
        <w:rPr>
          <w:rFonts w:ascii="Arial" w:hAnsi="Arial" w:cs="Arial"/>
          <w:color w:val="1B1B1B"/>
          <w:shd w:val="clear" w:color="auto" w:fill="FFFFFF"/>
        </w:rPr>
        <w:t xml:space="preserve"> organization.</w:t>
      </w:r>
    </w:p>
    <w:p w:rsidR="007A3F62" w:rsidRDefault="007A3F62" w:rsidP="007A3F62">
      <w:pPr>
        <w:rPr>
          <w:rFonts w:ascii="Arial" w:hAnsi="Arial" w:cs="Arial"/>
          <w:color w:val="1B1B1B"/>
          <w:shd w:val="clear" w:color="auto" w:fill="FFFFFF"/>
        </w:rPr>
      </w:pPr>
    </w:p>
    <w:p w:rsidR="007A3F62" w:rsidRDefault="007A3F62" w:rsidP="007A3F62">
      <w:pPr>
        <w:rPr>
          <w:rFonts w:ascii="Arial" w:hAnsi="Arial" w:cs="Arial"/>
          <w:b/>
          <w:bCs/>
        </w:rPr>
      </w:pPr>
      <w:r>
        <w:rPr>
          <w:rFonts w:ascii="Arial" w:hAnsi="Arial" w:cs="Arial"/>
          <w:b/>
          <w:bCs/>
        </w:rPr>
        <w:t>Vulnerability Assessment</w:t>
      </w:r>
    </w:p>
    <w:p w:rsidR="007A3F62" w:rsidRDefault="003574BC" w:rsidP="007A3F62">
      <w:pPr>
        <w:rPr>
          <w:rFonts w:ascii="Arial" w:hAnsi="Arial" w:cs="Arial"/>
          <w:color w:val="1B1B1B"/>
          <w:shd w:val="clear" w:color="auto" w:fill="FFFFFF"/>
        </w:rPr>
      </w:pPr>
      <w:r>
        <w:rPr>
          <w:rFonts w:ascii="Arial" w:hAnsi="Arial" w:cs="Arial"/>
          <w:color w:val="1B1B1B"/>
          <w:shd w:val="clear" w:color="auto" w:fill="FFFFFF"/>
        </w:rPr>
        <w:t>I</w:t>
      </w:r>
      <w:r w:rsidR="007A3F62">
        <w:rPr>
          <w:rFonts w:ascii="Arial" w:hAnsi="Arial" w:cs="Arial"/>
          <w:color w:val="1B1B1B"/>
          <w:shd w:val="clear" w:color="auto" w:fill="FFFFFF"/>
        </w:rPr>
        <w:t>dentif</w:t>
      </w:r>
      <w:r>
        <w:rPr>
          <w:rFonts w:ascii="Arial" w:hAnsi="Arial" w:cs="Arial"/>
          <w:color w:val="1B1B1B"/>
          <w:shd w:val="clear" w:color="auto" w:fill="FFFFFF"/>
        </w:rPr>
        <w:t xml:space="preserve">ies </w:t>
      </w:r>
      <w:r w:rsidR="007A3F62">
        <w:rPr>
          <w:rFonts w:ascii="Arial" w:hAnsi="Arial" w:cs="Arial"/>
          <w:color w:val="1B1B1B"/>
          <w:shd w:val="clear" w:color="auto" w:fill="FFFFFF"/>
        </w:rPr>
        <w:t>and validate</w:t>
      </w:r>
      <w:r>
        <w:rPr>
          <w:rFonts w:ascii="Arial" w:hAnsi="Arial" w:cs="Arial"/>
          <w:color w:val="1B1B1B"/>
          <w:shd w:val="clear" w:color="auto" w:fill="FFFFFF"/>
        </w:rPr>
        <w:t>s</w:t>
      </w:r>
      <w:r w:rsidR="007A3F62">
        <w:rPr>
          <w:rFonts w:ascii="Arial" w:hAnsi="Arial" w:cs="Arial"/>
          <w:color w:val="1B1B1B"/>
          <w:shd w:val="clear" w:color="auto" w:fill="FFFFFF"/>
        </w:rPr>
        <w:t xml:space="preserve"> physical security deficiencies of </w:t>
      </w:r>
      <w:r>
        <w:rPr>
          <w:rFonts w:ascii="Arial" w:hAnsi="Arial" w:cs="Arial"/>
          <w:color w:val="1B1B1B"/>
          <w:shd w:val="clear" w:color="auto" w:fill="FFFFFF"/>
        </w:rPr>
        <w:t>the</w:t>
      </w:r>
      <w:r w:rsidR="007A3F62">
        <w:rPr>
          <w:rFonts w:ascii="Arial" w:hAnsi="Arial" w:cs="Arial"/>
          <w:color w:val="1B1B1B"/>
          <w:shd w:val="clear" w:color="auto" w:fill="FFFFFF"/>
        </w:rPr>
        <w:t xml:space="preserve"> organization/facility</w:t>
      </w:r>
      <w:r>
        <w:rPr>
          <w:rFonts w:ascii="Arial" w:hAnsi="Arial" w:cs="Arial"/>
          <w:color w:val="1B1B1B"/>
          <w:shd w:val="clear" w:color="auto" w:fill="FFFFFF"/>
        </w:rPr>
        <w:t>. This</w:t>
      </w:r>
      <w:r w:rsidR="007A3F62">
        <w:rPr>
          <w:rFonts w:ascii="Arial" w:hAnsi="Arial" w:cs="Arial"/>
          <w:color w:val="1B1B1B"/>
          <w:shd w:val="clear" w:color="auto" w:fill="FFFFFF"/>
        </w:rPr>
        <w:t xml:space="preserve"> is the foundation of an NSGP application. Vulnerability assessments can be provided in the form of a Cybersecurity and Infrastructure Security Agency (CISA) Self-Assessment (</w:t>
      </w:r>
      <w:hyperlink r:id="rId7" w:history="1">
        <w:r w:rsidR="007A3F62">
          <w:rPr>
            <w:rStyle w:val="Hyperlink"/>
            <w:rFonts w:ascii="Arial" w:hAnsi="Arial" w:cs="Arial"/>
            <w:color w:val="005288"/>
            <w:shd w:val="clear" w:color="auto" w:fill="FFFFFF"/>
          </w:rPr>
          <w:t>Facility Security Self-Assessment | CISA</w:t>
        </w:r>
      </w:hyperlink>
      <w:r w:rsidR="007A3F62">
        <w:rPr>
          <w:rFonts w:ascii="Arial" w:hAnsi="Arial" w:cs="Arial"/>
          <w:color w:val="1B1B1B"/>
          <w:shd w:val="clear" w:color="auto" w:fill="FFFFFF"/>
        </w:rPr>
        <w:t xml:space="preserve">), state or local law enforcement assessment, contractor assessment, or other valid method of assessment. </w:t>
      </w:r>
      <w:r w:rsidR="00674BEF">
        <w:rPr>
          <w:rFonts w:ascii="Arial" w:hAnsi="Arial" w:cs="Arial"/>
          <w:color w:val="1B1B1B"/>
          <w:shd w:val="clear" w:color="auto" w:fill="FFFFFF"/>
        </w:rPr>
        <w:t>A</w:t>
      </w:r>
      <w:r w:rsidR="007A3F62">
        <w:rPr>
          <w:rFonts w:ascii="Arial" w:hAnsi="Arial" w:cs="Arial"/>
          <w:color w:val="1B1B1B"/>
          <w:shd w:val="clear" w:color="auto" w:fill="FFFFFF"/>
        </w:rPr>
        <w:t xml:space="preserve"> vulnerability assessment involves looking inside the organization for internal vulnerabilities and weaknesses. </w:t>
      </w:r>
      <w:r w:rsidR="00D5351B">
        <w:rPr>
          <w:rFonts w:ascii="Arial" w:hAnsi="Arial" w:cs="Arial"/>
          <w:color w:val="1B1B1B"/>
          <w:shd w:val="clear" w:color="auto" w:fill="FFFFFF"/>
        </w:rPr>
        <w:t>NSGP p</w:t>
      </w:r>
      <w:r w:rsidR="007A3F62">
        <w:rPr>
          <w:rFonts w:ascii="Arial" w:hAnsi="Arial" w:cs="Arial"/>
          <w:color w:val="1B1B1B"/>
          <w:shd w:val="clear" w:color="auto" w:fill="FFFFFF"/>
        </w:rPr>
        <w:t xml:space="preserve">rojects/activities should mitigate items identified in the vulnerability assessment. </w:t>
      </w:r>
    </w:p>
    <w:p w:rsidR="007A3F62" w:rsidRDefault="007A3F62" w:rsidP="007A3F62">
      <w:pPr>
        <w:rPr>
          <w:rFonts w:ascii="Arial" w:hAnsi="Arial" w:cs="Arial"/>
          <w:color w:val="1B1B1B"/>
          <w:shd w:val="clear" w:color="auto" w:fill="FFFFFF"/>
        </w:rPr>
      </w:pPr>
    </w:p>
    <w:p w:rsidR="007A3F62" w:rsidRDefault="007A3F62" w:rsidP="007A3F62">
      <w:pPr>
        <w:shd w:val="clear" w:color="auto" w:fill="F6F7F8"/>
        <w:rPr>
          <w:rFonts w:ascii="Arial" w:hAnsi="Arial" w:cs="Arial"/>
          <w:color w:val="1B1B1B"/>
          <w:shd w:val="clear" w:color="auto" w:fill="FFFFFF"/>
        </w:rPr>
      </w:pPr>
      <w:r w:rsidRPr="00D5351B">
        <w:rPr>
          <w:rFonts w:ascii="Arial" w:hAnsi="Arial" w:cs="Arial"/>
          <w:b/>
          <w:color w:val="1B1B1B"/>
          <w:shd w:val="clear" w:color="auto" w:fill="FFFFFF"/>
        </w:rPr>
        <w:t>Tip:</w:t>
      </w:r>
      <w:r>
        <w:rPr>
          <w:rFonts w:ascii="Arial" w:hAnsi="Arial" w:cs="Arial"/>
          <w:color w:val="1B1B1B"/>
          <w:shd w:val="clear" w:color="auto" w:fill="FFFFFF"/>
        </w:rPr>
        <w:t> </w:t>
      </w:r>
      <w:r w:rsidR="00D5351B">
        <w:rPr>
          <w:rFonts w:ascii="Arial" w:hAnsi="Arial" w:cs="Arial"/>
          <w:color w:val="1B1B1B"/>
          <w:shd w:val="clear" w:color="auto" w:fill="FFFFFF"/>
        </w:rPr>
        <w:t>T</w:t>
      </w:r>
      <w:r>
        <w:rPr>
          <w:rFonts w:ascii="Arial" w:hAnsi="Arial" w:cs="Arial"/>
          <w:color w:val="1B1B1B"/>
          <w:shd w:val="clear" w:color="auto" w:fill="FFFFFF"/>
        </w:rPr>
        <w:t>hink broadly</w:t>
      </w:r>
      <w:r w:rsidR="00D21BE0">
        <w:rPr>
          <w:rFonts w:ascii="Arial" w:hAnsi="Arial" w:cs="Arial"/>
          <w:color w:val="1B1B1B"/>
          <w:shd w:val="clear" w:color="auto" w:fill="FFFFFF"/>
        </w:rPr>
        <w:t xml:space="preserve"> &amp;</w:t>
      </w:r>
      <w:r>
        <w:rPr>
          <w:rFonts w:ascii="Arial" w:hAnsi="Arial" w:cs="Arial"/>
          <w:color w:val="1B1B1B"/>
          <w:shd w:val="clear" w:color="auto" w:fill="FFFFFF"/>
        </w:rPr>
        <w:t xml:space="preserve"> holistically to protect buildings and safeguard people. </w:t>
      </w:r>
      <w:r w:rsidR="00D5351B">
        <w:rPr>
          <w:rFonts w:ascii="Arial" w:hAnsi="Arial" w:cs="Arial"/>
          <w:color w:val="1B1B1B"/>
          <w:shd w:val="clear" w:color="auto" w:fill="FFFFFF"/>
        </w:rPr>
        <w:t>Some p</w:t>
      </w:r>
      <w:r>
        <w:rPr>
          <w:rFonts w:ascii="Arial" w:hAnsi="Arial" w:cs="Arial"/>
          <w:color w:val="1B1B1B"/>
          <w:shd w:val="clear" w:color="auto" w:fill="FFFFFF"/>
        </w:rPr>
        <w:t xml:space="preserve">hysical security examples include locks, gates, </w:t>
      </w:r>
      <w:r w:rsidR="00D5351B">
        <w:rPr>
          <w:rFonts w:ascii="Arial" w:hAnsi="Arial" w:cs="Arial"/>
          <w:color w:val="1B1B1B"/>
          <w:shd w:val="clear" w:color="auto" w:fill="FFFFFF"/>
        </w:rPr>
        <w:t>&amp;</w:t>
      </w:r>
      <w:r>
        <w:rPr>
          <w:rFonts w:ascii="Arial" w:hAnsi="Arial" w:cs="Arial"/>
          <w:color w:val="1B1B1B"/>
          <w:shd w:val="clear" w:color="auto" w:fill="FFFFFF"/>
        </w:rPr>
        <w:t xml:space="preserve"> guards.</w:t>
      </w:r>
      <w:r w:rsidR="00D5351B">
        <w:rPr>
          <w:rFonts w:ascii="Arial" w:hAnsi="Arial" w:cs="Arial"/>
          <w:color w:val="1B1B1B"/>
          <w:shd w:val="clear" w:color="auto" w:fill="FFFFFF"/>
        </w:rPr>
        <w:t xml:space="preserve"> However, t</w:t>
      </w:r>
      <w:r>
        <w:rPr>
          <w:rFonts w:ascii="Arial" w:hAnsi="Arial" w:cs="Arial"/>
          <w:color w:val="1B1B1B"/>
          <w:shd w:val="clear" w:color="auto" w:fill="FFFFFF"/>
        </w:rPr>
        <w:t>here are additional layers to physical security</w:t>
      </w:r>
      <w:r w:rsidR="00D5351B">
        <w:rPr>
          <w:rFonts w:ascii="Arial" w:hAnsi="Arial" w:cs="Arial"/>
          <w:color w:val="1B1B1B"/>
          <w:shd w:val="clear" w:color="auto" w:fill="FFFFFF"/>
        </w:rPr>
        <w:t>,</w:t>
      </w:r>
      <w:r>
        <w:rPr>
          <w:rFonts w:ascii="Arial" w:hAnsi="Arial" w:cs="Arial"/>
          <w:color w:val="1B1B1B"/>
          <w:shd w:val="clear" w:color="auto" w:fill="FFFFFF"/>
        </w:rPr>
        <w:t xml:space="preserve"> including comprehensive physical security plans, training and exercises (e.g., active shooter, evacuation), </w:t>
      </w:r>
      <w:r w:rsidR="00D5351B">
        <w:rPr>
          <w:rFonts w:ascii="Arial" w:hAnsi="Arial" w:cs="Arial"/>
          <w:color w:val="1B1B1B"/>
          <w:shd w:val="clear" w:color="auto" w:fill="FFFFFF"/>
        </w:rPr>
        <w:t>c</w:t>
      </w:r>
      <w:r>
        <w:rPr>
          <w:rFonts w:ascii="Arial" w:hAnsi="Arial" w:cs="Arial"/>
          <w:color w:val="1B1B1B"/>
          <w:shd w:val="clear" w:color="auto" w:fill="FFFFFF"/>
        </w:rPr>
        <w:t xml:space="preserve">ountermeasures against intrusion (e.g., access controls), preventing physical security breaches (e.g., security enhanced doors/windows), and monitoring (e.g., cameras, surveillance). </w:t>
      </w:r>
    </w:p>
    <w:p w:rsidR="00674BEF" w:rsidRDefault="00674BEF" w:rsidP="007A3F62">
      <w:pPr>
        <w:shd w:val="clear" w:color="auto" w:fill="F6F7F8"/>
        <w:rPr>
          <w:rFonts w:ascii="Arial" w:hAnsi="Arial" w:cs="Arial"/>
          <w:color w:val="1B1B1B"/>
          <w:shd w:val="clear" w:color="auto" w:fill="FFFFFF"/>
        </w:rPr>
      </w:pPr>
    </w:p>
    <w:p w:rsidR="007A3F62" w:rsidRDefault="007A3F62" w:rsidP="007A3F62">
      <w:pPr>
        <w:rPr>
          <w:rFonts w:ascii="Arial" w:hAnsi="Arial" w:cs="Arial"/>
          <w:b/>
          <w:bCs/>
        </w:rPr>
      </w:pPr>
      <w:r>
        <w:rPr>
          <w:rFonts w:ascii="Arial" w:hAnsi="Arial" w:cs="Arial"/>
          <w:b/>
          <w:bCs/>
        </w:rPr>
        <w:t>Application:</w:t>
      </w:r>
    </w:p>
    <w:p w:rsidR="00E24C5C" w:rsidRDefault="007A3F62" w:rsidP="00D21BE0">
      <w:pPr>
        <w:shd w:val="clear" w:color="auto" w:fill="FFFFFF"/>
        <w:spacing w:after="300"/>
      </w:pPr>
      <w:r>
        <w:rPr>
          <w:rFonts w:ascii="Arial" w:hAnsi="Arial" w:cs="Arial"/>
          <w:color w:val="1B1B1B"/>
          <w:shd w:val="clear" w:color="auto" w:fill="FFFFFF"/>
        </w:rPr>
        <w:lastRenderedPageBreak/>
        <w:t xml:space="preserve">The </w:t>
      </w:r>
      <w:r w:rsidR="00674BEF">
        <w:rPr>
          <w:rFonts w:ascii="Arial" w:hAnsi="Arial" w:cs="Arial"/>
          <w:color w:val="1B1B1B"/>
          <w:shd w:val="clear" w:color="auto" w:fill="FFFFFF"/>
        </w:rPr>
        <w:t xml:space="preserve">NSGP </w:t>
      </w:r>
      <w:r>
        <w:rPr>
          <w:rFonts w:ascii="Arial" w:hAnsi="Arial" w:cs="Arial"/>
          <w:color w:val="1B1B1B"/>
          <w:shd w:val="clear" w:color="auto" w:fill="FFFFFF"/>
        </w:rPr>
        <w:t xml:space="preserve">application </w:t>
      </w:r>
      <w:r w:rsidR="00E9245A">
        <w:rPr>
          <w:rFonts w:ascii="Arial" w:hAnsi="Arial" w:cs="Arial"/>
          <w:color w:val="1B1B1B"/>
          <w:shd w:val="clear" w:color="auto" w:fill="FFFFFF"/>
        </w:rPr>
        <w:t>a</w:t>
      </w:r>
      <w:r w:rsidR="00674BEF">
        <w:rPr>
          <w:rFonts w:ascii="Arial" w:hAnsi="Arial" w:cs="Arial"/>
          <w:color w:val="1B1B1B"/>
          <w:shd w:val="clear" w:color="auto" w:fill="FFFFFF"/>
        </w:rPr>
        <w:t>sk</w:t>
      </w:r>
      <w:r w:rsidR="00E9245A">
        <w:rPr>
          <w:rFonts w:ascii="Arial" w:hAnsi="Arial" w:cs="Arial"/>
          <w:color w:val="1B1B1B"/>
          <w:shd w:val="clear" w:color="auto" w:fill="FFFFFF"/>
        </w:rPr>
        <w:t xml:space="preserve">s for a </w:t>
      </w:r>
      <w:r>
        <w:rPr>
          <w:rFonts w:ascii="Arial" w:hAnsi="Arial" w:cs="Arial"/>
          <w:color w:val="1B1B1B"/>
          <w:shd w:val="clear" w:color="auto" w:fill="FFFFFF"/>
        </w:rPr>
        <w:t>descri</w:t>
      </w:r>
      <w:r w:rsidR="00E9245A">
        <w:rPr>
          <w:rFonts w:ascii="Arial" w:hAnsi="Arial" w:cs="Arial"/>
          <w:color w:val="1B1B1B"/>
          <w:shd w:val="clear" w:color="auto" w:fill="FFFFFF"/>
        </w:rPr>
        <w:t xml:space="preserve">ption of </w:t>
      </w:r>
      <w:r>
        <w:rPr>
          <w:rFonts w:ascii="Arial" w:hAnsi="Arial" w:cs="Arial"/>
          <w:color w:val="1B1B1B"/>
          <w:shd w:val="clear" w:color="auto" w:fill="FFFFFF"/>
        </w:rPr>
        <w:t>the organization, risks/threats to the organization, and proposed projects/activities to mitigate security deficiencies (as identified in the vulnerability assessment). </w:t>
      </w:r>
      <w:r w:rsidR="00674BEF">
        <w:rPr>
          <w:rFonts w:ascii="Arial" w:hAnsi="Arial" w:cs="Arial"/>
          <w:color w:val="1B1B1B"/>
          <w:shd w:val="clear" w:color="auto" w:fill="FFFFFF"/>
        </w:rPr>
        <w:t>When announced, t</w:t>
      </w:r>
      <w:r>
        <w:rPr>
          <w:rFonts w:ascii="Arial" w:hAnsi="Arial" w:cs="Arial"/>
          <w:color w:val="1B1B1B"/>
          <w:shd w:val="clear" w:color="auto" w:fill="FFFFFF"/>
        </w:rPr>
        <w:t>he application will be available on the ADEM website</w:t>
      </w:r>
      <w:r>
        <w:rPr>
          <w:rFonts w:ascii="Arial" w:hAnsi="Arial" w:cs="Arial"/>
          <w:color w:val="000000"/>
        </w:rPr>
        <w:t xml:space="preserve"> at </w:t>
      </w:r>
      <w:hyperlink r:id="rId8" w:history="1">
        <w:r>
          <w:rPr>
            <w:rStyle w:val="Hyperlink"/>
            <w:rFonts w:ascii="Arial" w:hAnsi="Arial" w:cs="Arial"/>
            <w:color w:val="2E75B6"/>
          </w:rPr>
          <w:t>www.dps.arkansas.gov/emergency-management/adem</w:t>
        </w:r>
      </w:hyperlink>
      <w:r>
        <w:rPr>
          <w:rFonts w:ascii="Arial" w:hAnsi="Arial" w:cs="Arial"/>
          <w:color w:val="2E75B6"/>
        </w:rPr>
        <w:t xml:space="preserve"> </w:t>
      </w:r>
      <w:r>
        <w:rPr>
          <w:rFonts w:ascii="Arial" w:hAnsi="Arial" w:cs="Arial"/>
          <w:color w:val="000000"/>
        </w:rPr>
        <w:t xml:space="preserve">and through the ADEM social media sites. </w:t>
      </w:r>
      <w:r w:rsidR="00674BEF">
        <w:rPr>
          <w:rFonts w:ascii="Arial" w:hAnsi="Arial" w:cs="Arial"/>
          <w:color w:val="000000"/>
        </w:rPr>
        <w:t>If funded, w</w:t>
      </w:r>
      <w:r>
        <w:rPr>
          <w:rFonts w:ascii="Arial" w:hAnsi="Arial" w:cs="Arial"/>
          <w:color w:val="000000"/>
        </w:rPr>
        <w:t>e anticipate the</w:t>
      </w:r>
      <w:r w:rsidR="00202257">
        <w:rPr>
          <w:rFonts w:ascii="Arial" w:hAnsi="Arial" w:cs="Arial"/>
          <w:color w:val="000000"/>
        </w:rPr>
        <w:t xml:space="preserve"> next</w:t>
      </w:r>
      <w:r>
        <w:rPr>
          <w:rFonts w:ascii="Arial" w:hAnsi="Arial" w:cs="Arial"/>
          <w:color w:val="000000"/>
        </w:rPr>
        <w:t xml:space="preserve"> FY </w:t>
      </w:r>
      <w:r w:rsidR="00D21BE0">
        <w:rPr>
          <w:rFonts w:ascii="Arial" w:hAnsi="Arial" w:cs="Arial"/>
          <w:color w:val="000000"/>
        </w:rPr>
        <w:t xml:space="preserve">NSGP </w:t>
      </w:r>
      <w:r>
        <w:rPr>
          <w:rFonts w:ascii="Arial" w:hAnsi="Arial" w:cs="Arial"/>
          <w:color w:val="000000"/>
        </w:rPr>
        <w:t>N</w:t>
      </w:r>
      <w:r w:rsidR="00674BEF">
        <w:rPr>
          <w:rFonts w:ascii="Arial" w:hAnsi="Arial" w:cs="Arial"/>
          <w:color w:val="000000"/>
        </w:rPr>
        <w:t>otice of Funding Opportunity (NOFO)</w:t>
      </w:r>
      <w:r w:rsidR="00D21BE0">
        <w:rPr>
          <w:rFonts w:ascii="Arial" w:hAnsi="Arial" w:cs="Arial"/>
          <w:color w:val="000000"/>
        </w:rPr>
        <w:t xml:space="preserve"> will be announced </w:t>
      </w:r>
      <w:r>
        <w:rPr>
          <w:rFonts w:ascii="Arial" w:hAnsi="Arial" w:cs="Arial"/>
          <w:color w:val="000000"/>
        </w:rPr>
        <w:t>sometime in February or March</w:t>
      </w:r>
      <w:r w:rsidR="00D21BE0">
        <w:rPr>
          <w:rFonts w:ascii="Arial" w:hAnsi="Arial" w:cs="Arial"/>
          <w:color w:val="000000"/>
        </w:rPr>
        <w:t>. It is recommended that you monitor the ADEM website for further updates/announcements.</w:t>
      </w:r>
      <w:bookmarkStart w:id="0" w:name="_GoBack"/>
      <w:bookmarkEnd w:id="0"/>
    </w:p>
    <w:sectPr w:rsidR="00E24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A34A26"/>
    <w:multiLevelType w:val="multilevel"/>
    <w:tmpl w:val="BFBC3A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F62"/>
    <w:rsid w:val="00202257"/>
    <w:rsid w:val="003574BC"/>
    <w:rsid w:val="00674BEF"/>
    <w:rsid w:val="007A3F62"/>
    <w:rsid w:val="00862531"/>
    <w:rsid w:val="00877B17"/>
    <w:rsid w:val="00CA3798"/>
    <w:rsid w:val="00D21BE0"/>
    <w:rsid w:val="00D5351B"/>
    <w:rsid w:val="00DD143C"/>
    <w:rsid w:val="00E24C5C"/>
    <w:rsid w:val="00E92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FFBCD"/>
  <w15:chartTrackingRefBased/>
  <w15:docId w15:val="{8C204ED4-15D6-424E-9D33-B254DA06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F62"/>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F62"/>
    <w:rPr>
      <w:color w:val="0563C1"/>
      <w:u w:val="single"/>
    </w:rPr>
  </w:style>
  <w:style w:type="character" w:styleId="FollowedHyperlink">
    <w:name w:val="FollowedHyperlink"/>
    <w:basedOn w:val="DefaultParagraphFont"/>
    <w:uiPriority w:val="99"/>
    <w:semiHidden/>
    <w:unhideWhenUsed/>
    <w:rsid w:val="008625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16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s.arkansas.gov/emergency-management/adem" TargetMode="External"/><Relationship Id="rId3" Type="http://schemas.openxmlformats.org/officeDocument/2006/relationships/settings" Target="settings.xml"/><Relationship Id="rId7" Type="http://schemas.openxmlformats.org/officeDocument/2006/relationships/hyperlink" Target="https://www.cisa.gov/publication/houses-worship-security-self-assess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ema.gov/grants/preparedness/nonprofit-security" TargetMode="External"/><Relationship Id="rId5" Type="http://schemas.openxmlformats.org/officeDocument/2006/relationships/hyperlink" Target="http://www.dps.arkansas.gov/emergency-management/ade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Kathy</dc:creator>
  <cp:keywords/>
  <dc:description/>
  <cp:lastModifiedBy>Collins, Connee</cp:lastModifiedBy>
  <cp:revision>3</cp:revision>
  <dcterms:created xsi:type="dcterms:W3CDTF">2024-06-05T20:25:00Z</dcterms:created>
  <dcterms:modified xsi:type="dcterms:W3CDTF">2024-06-05T20:29:00Z</dcterms:modified>
</cp:coreProperties>
</file>